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C785B" w14:textId="47BB26A5" w:rsidR="00D451DC" w:rsidRDefault="007E1650" w:rsidP="007572FC">
      <w:pPr>
        <w:pStyle w:val="Docketnumber"/>
      </w:pPr>
      <w:r>
        <w:t>PROJECT</w:t>
      </w:r>
      <w:r w:rsidR="55727F12">
        <w:t xml:space="preserve"> NO. </w:t>
      </w:r>
      <w:r w:rsidR="6372E445">
        <w:t>5</w:t>
      </w:r>
      <w:r w:rsidR="000F1AA4">
        <w:t>4445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7572FC" w14:paraId="3A88BB31" w14:textId="77777777" w:rsidTr="009C1919">
        <w:tc>
          <w:tcPr>
            <w:tcW w:w="4608" w:type="dxa"/>
          </w:tcPr>
          <w:p w14:paraId="26620B3C" w14:textId="5A464968" w:rsidR="007572FC" w:rsidRDefault="000F1AA4" w:rsidP="001E360C">
            <w:pPr>
              <w:pStyle w:val="Docketstyle"/>
            </w:pPr>
            <w:r>
              <w:t xml:space="preserve">CY 2023 </w:t>
            </w:r>
            <w:r w:rsidR="007E1650">
              <w:t xml:space="preserve">REVIEW OF RULES ADOPTED BY THE INDEPENDENT ORGANIZATION </w:t>
            </w:r>
          </w:p>
        </w:tc>
        <w:tc>
          <w:tcPr>
            <w:tcW w:w="360" w:type="dxa"/>
          </w:tcPr>
          <w:p w14:paraId="1A55BDEA" w14:textId="77777777" w:rsidR="007572FC" w:rsidRDefault="001E360C" w:rsidP="001E360C">
            <w:pPr>
              <w:pStyle w:val="Docketstyle"/>
            </w:pPr>
            <w:r>
              <w:t>§</w:t>
            </w:r>
          </w:p>
          <w:p w14:paraId="66636790" w14:textId="77777777" w:rsidR="001E360C" w:rsidRDefault="001E360C" w:rsidP="001E360C">
            <w:pPr>
              <w:pStyle w:val="Docketstyle"/>
            </w:pPr>
            <w:r>
              <w:t>§</w:t>
            </w:r>
          </w:p>
          <w:p w14:paraId="0E88E9F0" w14:textId="77777777" w:rsidR="001E360C" w:rsidRDefault="001E360C" w:rsidP="001E360C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14:paraId="358361DF" w14:textId="77777777" w:rsidR="007572FC" w:rsidRDefault="001E360C" w:rsidP="001E360C">
            <w:pPr>
              <w:pStyle w:val="DocketstylePUC"/>
            </w:pPr>
            <w:r>
              <w:t>PUBLIC UTILITY COMMISSION</w:t>
            </w:r>
          </w:p>
          <w:p w14:paraId="0C4E7F02" w14:textId="77777777" w:rsidR="001E360C" w:rsidRDefault="001E360C" w:rsidP="001E360C">
            <w:pPr>
              <w:pStyle w:val="DocketstylePUC"/>
            </w:pPr>
          </w:p>
          <w:p w14:paraId="3A6B1EC8" w14:textId="77777777"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14:paraId="2A822D28" w14:textId="0D771F42" w:rsidR="007572FC" w:rsidRDefault="002A1A4C" w:rsidP="00C54659">
      <w:pPr>
        <w:pStyle w:val="Titleoforder"/>
      </w:pPr>
      <w:r>
        <w:t xml:space="preserve">PROPOSED </w:t>
      </w:r>
      <w:r w:rsidR="007E1650">
        <w:t xml:space="preserve">ORDER APPROVING </w:t>
      </w:r>
      <w:r w:rsidR="006D60F9">
        <w:t xml:space="preserve">ERCOT </w:t>
      </w:r>
      <w:r w:rsidR="006D60F9" w:rsidRPr="006D60F9">
        <w:rPr>
          <w:rFonts w:ascii="Times New Roman Bold" w:hAnsi="Times New Roman Bold"/>
          <w:caps/>
        </w:rPr>
        <w:t>Revision Requests</w:t>
      </w:r>
    </w:p>
    <w:p w14:paraId="6AB6399E" w14:textId="2895B430" w:rsidR="00266F9F" w:rsidRDefault="47115406" w:rsidP="000B1382">
      <w:pPr>
        <w:pStyle w:val="BodyText"/>
        <w:spacing w:before="0"/>
      </w:pPr>
      <w:r>
        <w:t>This Order address</w:t>
      </w:r>
      <w:r w:rsidR="62EEB223">
        <w:t>es</w:t>
      </w:r>
      <w:r>
        <w:t xml:space="preserve"> </w:t>
      </w:r>
      <w:r w:rsidR="002A1A4C">
        <w:t>revisions to</w:t>
      </w:r>
      <w:r w:rsidR="0B016F87">
        <w:t xml:space="preserve"> </w:t>
      </w:r>
      <w:r w:rsidR="0084268C">
        <w:t>f</w:t>
      </w:r>
      <w:r w:rsidR="001830E4">
        <w:t>ive</w:t>
      </w:r>
      <w:r w:rsidR="1FCB7CE8">
        <w:t xml:space="preserve"> </w:t>
      </w:r>
      <w:r w:rsidR="007E1650">
        <w:t xml:space="preserve">Electric Reliability Council of Texas </w:t>
      </w:r>
      <w:r w:rsidR="1256671E">
        <w:t xml:space="preserve">(ERCOT) </w:t>
      </w:r>
      <w:r w:rsidR="24F73B97">
        <w:t>rule</w:t>
      </w:r>
      <w:r w:rsidR="1FCB7CE8">
        <w:t>s</w:t>
      </w:r>
      <w:r w:rsidR="37C7B032">
        <w:t xml:space="preserve">.  </w:t>
      </w:r>
      <w:r w:rsidR="00302F5B">
        <w:t xml:space="preserve">The Commission </w:t>
      </w:r>
      <w:r w:rsidR="007E1650">
        <w:t>approves</w:t>
      </w:r>
      <w:r w:rsidR="00302F5B">
        <w:t xml:space="preserve"> the </w:t>
      </w:r>
      <w:r w:rsidR="007E1650">
        <w:t xml:space="preserve">revisions and </w:t>
      </w:r>
      <w:r w:rsidR="00AE77F0">
        <w:t xml:space="preserve">accompanying </w:t>
      </w:r>
      <w:r w:rsidR="007E1650">
        <w:t>market impact statement</w:t>
      </w:r>
      <w:r w:rsidR="2303B6CB">
        <w:t>s</w:t>
      </w:r>
      <w:r w:rsidR="007E1650">
        <w:t>.</w:t>
      </w:r>
    </w:p>
    <w:p w14:paraId="42513F38" w14:textId="1A058382" w:rsidR="00DF3D13" w:rsidRDefault="546AA0E5" w:rsidP="00DF3D13">
      <w:pPr>
        <w:pStyle w:val="BodyText"/>
        <w:spacing w:before="0"/>
      </w:pPr>
      <w:r>
        <w:t xml:space="preserve">At its meeting on </w:t>
      </w:r>
      <w:r w:rsidR="0084268C">
        <w:t>June</w:t>
      </w:r>
      <w:r w:rsidR="000F1AA4">
        <w:t xml:space="preserve"> </w:t>
      </w:r>
      <w:r w:rsidR="00B340E2">
        <w:t>2</w:t>
      </w:r>
      <w:r w:rsidR="000F1AA4">
        <w:t>0</w:t>
      </w:r>
      <w:r>
        <w:t>, 202</w:t>
      </w:r>
      <w:r w:rsidR="0084268C">
        <w:t>3</w:t>
      </w:r>
      <w:r>
        <w:t xml:space="preserve">, the ERCOT Board of Directors (Board) recommended Commission approval of the following </w:t>
      </w:r>
      <w:r w:rsidR="0084268C">
        <w:t>f</w:t>
      </w:r>
      <w:r w:rsidR="001830E4">
        <w:t>ive</w:t>
      </w:r>
      <w:r w:rsidR="00557AC4">
        <w:t xml:space="preserve"> </w:t>
      </w:r>
      <w:r>
        <w:t>proposed revisions to the ERCOT rules</w:t>
      </w:r>
      <w:r w:rsidR="00557AC4">
        <w:t>:</w:t>
      </w:r>
      <w:r>
        <w:t xml:space="preserve"> </w:t>
      </w:r>
      <w:r w:rsidR="001830E4">
        <w:t>four</w:t>
      </w:r>
      <w:r>
        <w:t xml:space="preserve"> Nodal Protocol Revision Requests (NPRRs</w:t>
      </w:r>
      <w:r w:rsidR="00DF3D13">
        <w:t>)</w:t>
      </w:r>
      <w:r w:rsidR="00344475">
        <w:t>,</w:t>
      </w:r>
      <w:r w:rsidR="00617E17">
        <w:t xml:space="preserve"> </w:t>
      </w:r>
      <w:r w:rsidR="00E2284E">
        <w:t xml:space="preserve">and </w:t>
      </w:r>
      <w:r w:rsidR="002C2822">
        <w:t>one</w:t>
      </w:r>
      <w:r w:rsidR="00DF3D13">
        <w:t xml:space="preserve"> </w:t>
      </w:r>
      <w:r w:rsidR="00344475">
        <w:t xml:space="preserve">Nodal Operating </w:t>
      </w:r>
      <w:r>
        <w:t>Guide Revision Request</w:t>
      </w:r>
      <w:r w:rsidR="00344475">
        <w:t xml:space="preserve"> </w:t>
      </w:r>
      <w:r>
        <w:t>(</w:t>
      </w:r>
      <w:r w:rsidR="00344475">
        <w:t>NO</w:t>
      </w:r>
      <w:r>
        <w:t>GRR)</w:t>
      </w:r>
      <w:r w:rsidR="006362EF">
        <w:t>:</w:t>
      </w:r>
    </w:p>
    <w:p w14:paraId="11CECBEB" w14:textId="77777777" w:rsidR="00D775BD" w:rsidRDefault="00D775BD" w:rsidP="006A64CF">
      <w:pPr>
        <w:ind w:left="720"/>
      </w:pPr>
    </w:p>
    <w:p w14:paraId="03D3E90B" w14:textId="37EE86C6" w:rsidR="00A92A41" w:rsidRDefault="00A92A41" w:rsidP="00465B52">
      <w:pPr>
        <w:ind w:left="720"/>
      </w:pPr>
      <w:r>
        <w:t>NPRR1167</w:t>
      </w:r>
      <w:r w:rsidR="003B6082">
        <w:t>,</w:t>
      </w:r>
      <w:r>
        <w:t xml:space="preserve"> </w:t>
      </w:r>
      <w:r w:rsidRPr="00CD409A">
        <w:rPr>
          <w:i/>
          <w:iCs/>
        </w:rPr>
        <w:t xml:space="preserve">Improvements to Firm Fuel Supply Service Based on Lessons </w:t>
      </w:r>
      <w:proofErr w:type="gramStart"/>
      <w:r w:rsidRPr="00CD409A">
        <w:rPr>
          <w:i/>
          <w:iCs/>
        </w:rPr>
        <w:t>Learned</w:t>
      </w:r>
      <w:r w:rsidR="00CD409A">
        <w:rPr>
          <w:i/>
          <w:iCs/>
        </w:rPr>
        <w:t>;</w:t>
      </w:r>
      <w:proofErr w:type="gramEnd"/>
    </w:p>
    <w:p w14:paraId="54A2D04A" w14:textId="77777777" w:rsidR="00A92A41" w:rsidRDefault="00A92A41" w:rsidP="00465B52">
      <w:pPr>
        <w:ind w:left="720"/>
      </w:pPr>
    </w:p>
    <w:p w14:paraId="6272F436" w14:textId="7A817CEF" w:rsidR="003564D8" w:rsidRPr="00AF732F" w:rsidRDefault="003564D8" w:rsidP="00465B52">
      <w:pPr>
        <w:ind w:left="720"/>
        <w:rPr>
          <w:i/>
          <w:iCs/>
        </w:rPr>
      </w:pPr>
      <w:r>
        <w:t>NPRR11</w:t>
      </w:r>
      <w:r w:rsidR="00634E4B">
        <w:t>69</w:t>
      </w:r>
      <w:r>
        <w:t xml:space="preserve">, </w:t>
      </w:r>
      <w:r w:rsidR="0099612E" w:rsidRPr="0099612E">
        <w:rPr>
          <w:i/>
          <w:iCs/>
        </w:rPr>
        <w:t xml:space="preserve">Expansion of Generation Resources Qualified to Provide Firm Fuel Supply Service in Phase 2 of the </w:t>
      </w:r>
      <w:proofErr w:type="gramStart"/>
      <w:r w:rsidR="0099612E" w:rsidRPr="0099612E">
        <w:rPr>
          <w:i/>
          <w:iCs/>
        </w:rPr>
        <w:t>Service</w:t>
      </w:r>
      <w:r w:rsidRPr="00AF732F">
        <w:rPr>
          <w:i/>
          <w:iCs/>
        </w:rPr>
        <w:t>;</w:t>
      </w:r>
      <w:proofErr w:type="gramEnd"/>
    </w:p>
    <w:p w14:paraId="730EDAF2" w14:textId="77777777" w:rsidR="006A64CF" w:rsidRDefault="006A64CF" w:rsidP="006A64CF">
      <w:pPr>
        <w:ind w:left="720"/>
      </w:pPr>
    </w:p>
    <w:p w14:paraId="6F0FB96B" w14:textId="04012489" w:rsidR="003564D8" w:rsidRPr="00AF732F" w:rsidRDefault="003564D8" w:rsidP="006A64CF">
      <w:pPr>
        <w:ind w:left="720"/>
        <w:rPr>
          <w:i/>
          <w:iCs/>
        </w:rPr>
      </w:pPr>
      <w:r>
        <w:t>NPRR11</w:t>
      </w:r>
      <w:r w:rsidR="00634E4B">
        <w:t>77</w:t>
      </w:r>
      <w:r>
        <w:t xml:space="preserve">, </w:t>
      </w:r>
      <w:r w:rsidR="00A21BB3" w:rsidRPr="00A21BB3">
        <w:rPr>
          <w:i/>
          <w:iCs/>
        </w:rPr>
        <w:t xml:space="preserve">Enhance Exceptional Fuel Cost </w:t>
      </w:r>
      <w:proofErr w:type="gramStart"/>
      <w:r w:rsidR="00A21BB3" w:rsidRPr="00A21BB3">
        <w:rPr>
          <w:i/>
          <w:iCs/>
        </w:rPr>
        <w:t>Process</w:t>
      </w:r>
      <w:r w:rsidRPr="00AF732F">
        <w:rPr>
          <w:i/>
          <w:iCs/>
        </w:rPr>
        <w:t>;</w:t>
      </w:r>
      <w:proofErr w:type="gramEnd"/>
    </w:p>
    <w:p w14:paraId="3BCD5B22" w14:textId="77777777" w:rsidR="006A64CF" w:rsidRDefault="006A64CF" w:rsidP="006A64CF">
      <w:pPr>
        <w:ind w:left="720"/>
      </w:pPr>
    </w:p>
    <w:p w14:paraId="49493D19" w14:textId="5009CB88" w:rsidR="003564D8" w:rsidRDefault="003564D8" w:rsidP="006A64CF">
      <w:pPr>
        <w:ind w:left="720"/>
      </w:pPr>
      <w:r>
        <w:t>NPRR11</w:t>
      </w:r>
      <w:r w:rsidR="00634E4B">
        <w:t>7</w:t>
      </w:r>
      <w:r>
        <w:t xml:space="preserve">8, </w:t>
      </w:r>
      <w:r w:rsidR="00465B52" w:rsidRPr="00465B52">
        <w:rPr>
          <w:i/>
          <w:iCs/>
        </w:rPr>
        <w:t>Expectations for Resources Providing ERCOT Contingency Reserve Service</w:t>
      </w:r>
      <w:r>
        <w:t>;</w:t>
      </w:r>
      <w:r w:rsidR="006362EF">
        <w:t xml:space="preserve"> and</w:t>
      </w:r>
    </w:p>
    <w:p w14:paraId="10A59E54" w14:textId="77777777" w:rsidR="006A64CF" w:rsidRDefault="006A64CF" w:rsidP="006A64CF">
      <w:pPr>
        <w:ind w:left="720"/>
      </w:pPr>
    </w:p>
    <w:p w14:paraId="316751D2" w14:textId="587E729C" w:rsidR="003564D8" w:rsidRDefault="003564D8" w:rsidP="006A64CF">
      <w:pPr>
        <w:ind w:left="720"/>
      </w:pPr>
      <w:r>
        <w:t>NOGRR2</w:t>
      </w:r>
      <w:r w:rsidR="002A7B34">
        <w:t>53</w:t>
      </w:r>
      <w:r>
        <w:t xml:space="preserve">, </w:t>
      </w:r>
      <w:r w:rsidR="00465B52" w:rsidRPr="00465B52">
        <w:rPr>
          <w:i/>
          <w:iCs/>
        </w:rPr>
        <w:t>Related to NPRR1178, Expectations for Resources Providing ERCOT Contingency Reserve Service</w:t>
      </w:r>
      <w:r w:rsidR="006362EF">
        <w:t>.</w:t>
      </w:r>
    </w:p>
    <w:p w14:paraId="3D0AD613" w14:textId="77777777" w:rsidR="006A64CF" w:rsidRDefault="006A64CF" w:rsidP="006A64CF">
      <w:pPr>
        <w:ind w:left="720"/>
      </w:pPr>
    </w:p>
    <w:p w14:paraId="68E8494F" w14:textId="05FFAA95" w:rsidR="00863724" w:rsidRDefault="35138815" w:rsidP="2AAFE863">
      <w:pPr>
        <w:spacing w:line="360" w:lineRule="auto"/>
        <w:ind w:firstLine="720"/>
        <w:jc w:val="both"/>
      </w:pPr>
      <w:r w:rsidRPr="00043916">
        <w:t xml:space="preserve">On </w:t>
      </w:r>
      <w:r w:rsidR="00457896" w:rsidRPr="004902CA">
        <w:t>J</w:t>
      </w:r>
      <w:r w:rsidR="0007611D" w:rsidRPr="004902CA">
        <w:t xml:space="preserve">une </w:t>
      </w:r>
      <w:r w:rsidR="00C531D4" w:rsidRPr="004902CA">
        <w:t>20</w:t>
      </w:r>
      <w:r w:rsidRPr="004902CA">
        <w:t>,</w:t>
      </w:r>
      <w:r w:rsidRPr="00043916">
        <w:t xml:space="preserve"> 202</w:t>
      </w:r>
      <w:r w:rsidR="00C43EC7" w:rsidRPr="00043916">
        <w:t>3</w:t>
      </w:r>
      <w:r w:rsidRPr="00043916">
        <w:t>,</w:t>
      </w:r>
      <w:r>
        <w:t xml:space="preserve"> </w:t>
      </w:r>
      <w:r w:rsidR="34243BB8">
        <w:t xml:space="preserve">for each proposed revision, </w:t>
      </w:r>
      <w:r>
        <w:t xml:space="preserve">ERCOT filed a copy of </w:t>
      </w:r>
      <w:r w:rsidR="47365234">
        <w:t>its</w:t>
      </w:r>
      <w:r>
        <w:t xml:space="preserve"> </w:t>
      </w:r>
      <w:r w:rsidR="420A68F4">
        <w:t xml:space="preserve">Board </w:t>
      </w:r>
      <w:r w:rsidR="58067395">
        <w:t>R</w:t>
      </w:r>
      <w:r w:rsidR="420A68F4">
        <w:t>eport</w:t>
      </w:r>
      <w:r w:rsidR="47365234">
        <w:t xml:space="preserve">, </w:t>
      </w:r>
      <w:r w:rsidR="536755A5">
        <w:t xml:space="preserve">which </w:t>
      </w:r>
      <w:r w:rsidR="47365234">
        <w:t>includ</w:t>
      </w:r>
      <w:r w:rsidR="536755A5">
        <w:t>es an ERCOT</w:t>
      </w:r>
      <w:r w:rsidR="47365234">
        <w:t xml:space="preserve"> Market Impact Statement, and ERCOT Impact Analysis.</w:t>
      </w:r>
      <w:r w:rsidR="2829951A">
        <w:t xml:space="preserve"> These supporting</w:t>
      </w:r>
      <w:r w:rsidR="7E6E8584" w:rsidRPr="2AAFE863">
        <w:rPr>
          <w:rFonts w:eastAsia="Times New Roman"/>
        </w:rPr>
        <w:t xml:space="preserve"> ERCOT documents constitute the market impact analysis. </w:t>
      </w:r>
      <w:r w:rsidR="35779187">
        <w:t xml:space="preserve">Commission Staff filed a </w:t>
      </w:r>
      <w:r w:rsidR="35779187" w:rsidRPr="00043916">
        <w:t>memorandum</w:t>
      </w:r>
      <w:r w:rsidR="009B02DE" w:rsidRPr="00043916">
        <w:t xml:space="preserve"> on </w:t>
      </w:r>
      <w:r w:rsidR="00457896" w:rsidRPr="004902CA">
        <w:t>J</w:t>
      </w:r>
      <w:r w:rsidR="005C673E" w:rsidRPr="004902CA">
        <w:t>une</w:t>
      </w:r>
      <w:r w:rsidR="00457896" w:rsidRPr="004902CA">
        <w:t xml:space="preserve"> </w:t>
      </w:r>
      <w:r w:rsidR="005C673E" w:rsidRPr="004902CA">
        <w:t>22</w:t>
      </w:r>
      <w:r w:rsidR="4CB89565" w:rsidRPr="004902CA">
        <w:t xml:space="preserve">, </w:t>
      </w:r>
      <w:r w:rsidR="00457896" w:rsidRPr="004902CA">
        <w:t>202</w:t>
      </w:r>
      <w:r w:rsidR="004A6FDD" w:rsidRPr="004902CA">
        <w:t>3</w:t>
      </w:r>
      <w:r w:rsidR="00457896" w:rsidRPr="00043916">
        <w:t>,</w:t>
      </w:r>
      <w:r w:rsidR="009B02DE" w:rsidRPr="00043916">
        <w:t xml:space="preserve"> </w:t>
      </w:r>
      <w:r w:rsidR="35779187" w:rsidRPr="00043916">
        <w:t>related</w:t>
      </w:r>
      <w:r w:rsidR="35779187">
        <w:t xml:space="preserve"> to these revisions in which it recommends that the Commission approve the revisions to the </w:t>
      </w:r>
      <w:r w:rsidR="5C877E58">
        <w:t>rules</w:t>
      </w:r>
      <w:r w:rsidR="35779187">
        <w:t>.</w:t>
      </w:r>
    </w:p>
    <w:p w14:paraId="1E5B572D" w14:textId="00AA6826" w:rsidR="00C531D4" w:rsidRDefault="00BE3991" w:rsidP="00364585">
      <w:pPr>
        <w:spacing w:line="360" w:lineRule="auto"/>
        <w:ind w:firstLine="720"/>
        <w:jc w:val="both"/>
        <w:rPr>
          <w:rFonts w:eastAsia="Times New Roman"/>
        </w:rPr>
      </w:pPr>
      <w:r>
        <w:t xml:space="preserve">The </w:t>
      </w:r>
      <w:r w:rsidR="00661AD9">
        <w:t xml:space="preserve">proposed revision to </w:t>
      </w:r>
      <w:r w:rsidR="008440E4">
        <w:t>SMOGRR026</w:t>
      </w:r>
      <w:r w:rsidR="00364585">
        <w:t xml:space="preserve">, </w:t>
      </w:r>
      <w:r w:rsidR="00364585" w:rsidRPr="005D387B">
        <w:rPr>
          <w:i/>
          <w:iCs/>
        </w:rPr>
        <w:t>Related to NPRR1157, Incorporation of</w:t>
      </w:r>
      <w:r w:rsidR="005D387B">
        <w:rPr>
          <w:i/>
          <w:iCs/>
        </w:rPr>
        <w:t xml:space="preserve"> </w:t>
      </w:r>
      <w:r w:rsidR="00364585" w:rsidRPr="005D387B">
        <w:rPr>
          <w:i/>
          <w:iCs/>
        </w:rPr>
        <w:t>PUCT</w:t>
      </w:r>
      <w:r w:rsidR="005D387B">
        <w:rPr>
          <w:i/>
          <w:iCs/>
        </w:rPr>
        <w:t xml:space="preserve"> </w:t>
      </w:r>
      <w:r w:rsidR="00364585" w:rsidRPr="005D387B">
        <w:rPr>
          <w:i/>
          <w:iCs/>
        </w:rPr>
        <w:t>Approval into Revision Reques</w:t>
      </w:r>
      <w:r w:rsidR="005D387B" w:rsidRPr="005D387B">
        <w:rPr>
          <w:i/>
          <w:iCs/>
        </w:rPr>
        <w:t>t Process</w:t>
      </w:r>
      <w:r w:rsidR="005D387B">
        <w:t xml:space="preserve">, </w:t>
      </w:r>
      <w:r w:rsidR="008440E4">
        <w:t xml:space="preserve">was </w:t>
      </w:r>
      <w:r w:rsidR="00661AD9">
        <w:t xml:space="preserve">addressed and </w:t>
      </w:r>
      <w:r w:rsidR="008440E4">
        <w:t>approved by</w:t>
      </w:r>
      <w:r w:rsidR="00661AD9">
        <w:t xml:space="preserve"> </w:t>
      </w:r>
      <w:r w:rsidR="000209DA">
        <w:t>the Commission</w:t>
      </w:r>
      <w:r w:rsidR="00661AD9">
        <w:t xml:space="preserve"> in its</w:t>
      </w:r>
      <w:r w:rsidR="000209DA">
        <w:t xml:space="preserve"> order filed</w:t>
      </w:r>
      <w:r w:rsidR="008440E4">
        <w:t xml:space="preserve"> </w:t>
      </w:r>
      <w:r w:rsidR="00C85232">
        <w:t xml:space="preserve">in this project </w:t>
      </w:r>
      <w:r w:rsidR="000209DA">
        <w:t>on</w:t>
      </w:r>
      <w:r w:rsidR="00E009AB">
        <w:t xml:space="preserve"> </w:t>
      </w:r>
      <w:r w:rsidR="008440E4">
        <w:t>May 11, 2023</w:t>
      </w:r>
      <w:r w:rsidR="00983283">
        <w:t>.</w:t>
      </w:r>
      <w:r w:rsidR="00C41334">
        <w:t xml:space="preserve"> </w:t>
      </w:r>
      <w:r w:rsidR="00983283">
        <w:t>H</w:t>
      </w:r>
      <w:r w:rsidR="00661AD9">
        <w:t xml:space="preserve">owever, </w:t>
      </w:r>
      <w:r w:rsidR="00C41334">
        <w:t>in the ordering paragraphs</w:t>
      </w:r>
      <w:r w:rsidR="00043916">
        <w:t>,</w:t>
      </w:r>
      <w:r w:rsidR="00C41334">
        <w:t xml:space="preserve"> PGRR104, </w:t>
      </w:r>
      <w:r w:rsidR="00C41334" w:rsidRPr="00043916">
        <w:rPr>
          <w:i/>
          <w:iCs/>
        </w:rPr>
        <w:t>Related to NPRR1157, Incorporation of PUCT Approval into Revision Request Process</w:t>
      </w:r>
      <w:r w:rsidR="00C41334">
        <w:t xml:space="preserve">, was </w:t>
      </w:r>
      <w:r w:rsidR="00C41334">
        <w:lastRenderedPageBreak/>
        <w:t xml:space="preserve">inadvertently listed twice and </w:t>
      </w:r>
      <w:r w:rsidR="00661AD9">
        <w:t>SMOGRR026</w:t>
      </w:r>
      <w:r w:rsidR="008440E4">
        <w:t xml:space="preserve"> was inadvertently omitted. </w:t>
      </w:r>
      <w:r w:rsidR="00E009AB">
        <w:t>The</w:t>
      </w:r>
      <w:r w:rsidR="00C85232">
        <w:t>refore, the</w:t>
      </w:r>
      <w:r w:rsidR="00E009AB">
        <w:t xml:space="preserve"> Commission confirms its approval </w:t>
      </w:r>
      <w:r w:rsidR="00661AD9">
        <w:t xml:space="preserve">of the revision to SMOGRR026 </w:t>
      </w:r>
      <w:r w:rsidR="00FD51A6">
        <w:t>and the accompanying market impac</w:t>
      </w:r>
      <w:r w:rsidR="00DF6F25">
        <w:t>t</w:t>
      </w:r>
      <w:r w:rsidR="00FD51A6">
        <w:t xml:space="preserve"> statement</w:t>
      </w:r>
      <w:r w:rsidR="00C85232">
        <w:t xml:space="preserve"> in this Order</w:t>
      </w:r>
      <w:r w:rsidR="00E009AB">
        <w:t xml:space="preserve">. </w:t>
      </w:r>
      <w:r w:rsidR="00874D71">
        <w:t xml:space="preserve">On April 25, 2023, </w:t>
      </w:r>
      <w:r w:rsidR="00C452E9">
        <w:t>ERCOT filed the Board R</w:t>
      </w:r>
      <w:r w:rsidR="00874D71">
        <w:t>e</w:t>
      </w:r>
      <w:r w:rsidR="00C452E9">
        <w:t>port for this revision</w:t>
      </w:r>
      <w:r w:rsidR="00874D71" w:rsidRPr="00874D71">
        <w:t xml:space="preserve"> </w:t>
      </w:r>
      <w:r w:rsidR="00874D71">
        <w:t>which included an ERCOT Market Impact Statement</w:t>
      </w:r>
      <w:r w:rsidR="00874D71" w:rsidRPr="00874D71">
        <w:t xml:space="preserve"> </w:t>
      </w:r>
      <w:r w:rsidR="00874D71">
        <w:t>and ERCOT Impact Analysis.</w:t>
      </w:r>
      <w:r w:rsidR="0026220A">
        <w:t xml:space="preserve"> Those supporting ERCOT documents constituted </w:t>
      </w:r>
      <w:r w:rsidR="00ED4266">
        <w:t>the</w:t>
      </w:r>
      <w:r w:rsidR="0026220A">
        <w:t xml:space="preserve"> market impact analysis. Commission Staff filed a memorandum </w:t>
      </w:r>
      <w:r w:rsidR="00E009AB">
        <w:t>recommending its approval on May 4, 2023.</w:t>
      </w:r>
    </w:p>
    <w:p w14:paraId="54026B30" w14:textId="2E5D2BCA" w:rsidR="008D1724" w:rsidRPr="0049440B" w:rsidRDefault="009B02DE" w:rsidP="008F4CED">
      <w:pPr>
        <w:pStyle w:val="BodyText"/>
        <w:spacing w:before="0"/>
      </w:pPr>
      <w:r w:rsidRPr="0049440B">
        <w:t xml:space="preserve">The Commission finds that the revisions </w:t>
      </w:r>
      <w:r w:rsidR="00C85232">
        <w:t xml:space="preserve">to the ERCOT rules </w:t>
      </w:r>
      <w:r w:rsidRPr="0049440B">
        <w:t>are necessary for the proper functioning of the ERCOT market</w:t>
      </w:r>
      <w:r w:rsidR="00774634" w:rsidRPr="0049440B">
        <w:t xml:space="preserve"> </w:t>
      </w:r>
      <w:r w:rsidR="002A1A4C" w:rsidRPr="0049440B">
        <w:t xml:space="preserve">as </w:t>
      </w:r>
      <w:r w:rsidR="00774634" w:rsidRPr="0049440B">
        <w:t>demonstrated by the supporting material</w:t>
      </w:r>
      <w:r w:rsidR="00774634">
        <w:t>.</w:t>
      </w:r>
      <w:r w:rsidR="002A1A4C">
        <w:t xml:space="preserve"> T</w:t>
      </w:r>
      <w:r w:rsidR="008D1724">
        <w:t>he</w:t>
      </w:r>
      <w:r w:rsidR="008D1724" w:rsidRPr="0049440B">
        <w:t xml:space="preserve"> Commission issues the following orders:</w:t>
      </w:r>
    </w:p>
    <w:p w14:paraId="496736BE" w14:textId="0656BC41" w:rsidR="00370F93" w:rsidRDefault="00370F93" w:rsidP="003D4259">
      <w:pPr>
        <w:pStyle w:val="OrderingParagraph"/>
      </w:pPr>
      <w:bookmarkStart w:id="0" w:name="_Hlk86228062"/>
      <w:bookmarkStart w:id="1" w:name="_Hlk80190137"/>
      <w:r w:rsidRPr="00370F93">
        <w:t>The Commission approves NPRR116</w:t>
      </w:r>
      <w:r>
        <w:t>7</w:t>
      </w:r>
      <w:r w:rsidRPr="00370F93">
        <w:t xml:space="preserve"> and accompanying market impact statement</w:t>
      </w:r>
    </w:p>
    <w:p w14:paraId="2C3BEECC" w14:textId="1D546303" w:rsidR="003D4259" w:rsidRPr="00AD4877" w:rsidRDefault="003D4259" w:rsidP="003D4259">
      <w:pPr>
        <w:pStyle w:val="OrderingParagraph"/>
      </w:pPr>
      <w:r>
        <w:t xml:space="preserve">The Commission approves </w:t>
      </w:r>
      <w:r w:rsidR="00942734">
        <w:t>NPRR</w:t>
      </w:r>
      <w:r>
        <w:t>1</w:t>
      </w:r>
      <w:r w:rsidR="006175E3">
        <w:t>1</w:t>
      </w:r>
      <w:r w:rsidR="003F61FC">
        <w:t>69</w:t>
      </w:r>
      <w:r>
        <w:t xml:space="preserve"> and </w:t>
      </w:r>
      <w:r w:rsidR="00AE77F0">
        <w:t xml:space="preserve">accompanying </w:t>
      </w:r>
      <w:r>
        <w:t>market impact statement.</w:t>
      </w:r>
      <w:r w:rsidRPr="2AAFE863">
        <w:rPr>
          <w:rFonts w:cs="Arial"/>
        </w:rPr>
        <w:t xml:space="preserve"> </w:t>
      </w:r>
    </w:p>
    <w:p w14:paraId="0838B464" w14:textId="6BAD984D" w:rsidR="003D4259" w:rsidRPr="003D4259" w:rsidRDefault="003D4259" w:rsidP="00881346">
      <w:pPr>
        <w:pStyle w:val="OrderingParagraph"/>
      </w:pPr>
      <w:r>
        <w:t>The Commission approves N</w:t>
      </w:r>
      <w:r w:rsidR="00942734">
        <w:t>PRR1</w:t>
      </w:r>
      <w:r w:rsidR="006175E3">
        <w:t>1</w:t>
      </w:r>
      <w:r w:rsidR="003F61FC">
        <w:t>77</w:t>
      </w:r>
      <w:r>
        <w:t xml:space="preserve"> and </w:t>
      </w:r>
      <w:r w:rsidR="00AE77F0">
        <w:t xml:space="preserve">accompanying </w:t>
      </w:r>
      <w:r>
        <w:t>market impact statement.</w:t>
      </w:r>
    </w:p>
    <w:p w14:paraId="2740D1B9" w14:textId="6CA17B7B" w:rsidR="003D4259" w:rsidRDefault="003D4259" w:rsidP="00881346">
      <w:pPr>
        <w:pStyle w:val="OrderingParagraph"/>
      </w:pPr>
      <w:r>
        <w:t xml:space="preserve">The Commission approves </w:t>
      </w:r>
      <w:bookmarkEnd w:id="0"/>
      <w:r w:rsidR="00942734">
        <w:t>NPRR1</w:t>
      </w:r>
      <w:r w:rsidR="006175E3">
        <w:t>1</w:t>
      </w:r>
      <w:r w:rsidR="003F61FC">
        <w:t>78</w:t>
      </w:r>
      <w:r>
        <w:t xml:space="preserve"> and </w:t>
      </w:r>
      <w:r w:rsidR="00B807A1">
        <w:t xml:space="preserve">accompanying </w:t>
      </w:r>
      <w:r>
        <w:t>market impact statement.</w:t>
      </w:r>
    </w:p>
    <w:p w14:paraId="23E325A1" w14:textId="77777777" w:rsidR="00452704" w:rsidRDefault="00913743" w:rsidP="00913743">
      <w:pPr>
        <w:pStyle w:val="OrderingParagraph"/>
      </w:pPr>
      <w:r>
        <w:t>The Commission approves NOGRR2</w:t>
      </w:r>
      <w:r w:rsidR="00146297">
        <w:t>5</w:t>
      </w:r>
      <w:r>
        <w:t>3 and accompanying market impact statement.</w:t>
      </w:r>
    </w:p>
    <w:p w14:paraId="4648961A" w14:textId="18F7FF30" w:rsidR="00913743" w:rsidRPr="00913743" w:rsidRDefault="00452704" w:rsidP="00913743">
      <w:pPr>
        <w:pStyle w:val="OrderingParagraph"/>
      </w:pPr>
      <w:r>
        <w:t>The Commission approves SMOGRR026 and accompanying market impact statement.</w:t>
      </w:r>
      <w:r w:rsidR="00913743" w:rsidRPr="2AAFE863">
        <w:rPr>
          <w:rFonts w:cs="Arial"/>
        </w:rPr>
        <w:t xml:space="preserve"> </w:t>
      </w:r>
    </w:p>
    <w:p w14:paraId="3CF30092" w14:textId="3A9BDA1B" w:rsidR="005D387B" w:rsidRDefault="005D387B" w:rsidP="00FC7C00">
      <w:pPr>
        <w:pStyle w:val="OrderingParagraph"/>
        <w:numPr>
          <w:ilvl w:val="0"/>
          <w:numId w:val="0"/>
        </w:numPr>
      </w:pPr>
      <w:r>
        <w:br w:type="page"/>
      </w:r>
    </w:p>
    <w:bookmarkEnd w:id="1"/>
    <w:p w14:paraId="1C172307" w14:textId="4F256CE3" w:rsidR="00160DCD" w:rsidRDefault="00160DCD" w:rsidP="00020F9B">
      <w:pPr>
        <w:pStyle w:val="EndMatter"/>
      </w:pPr>
    </w:p>
    <w:tbl>
      <w:tblPr>
        <w:tblStyle w:val="TableGrid"/>
        <w:tblW w:w="918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80" w:firstRow="0" w:lastRow="0" w:firstColumn="1" w:lastColumn="0" w:noHBand="0" w:noVBand="1"/>
      </w:tblPr>
      <w:tblGrid>
        <w:gridCol w:w="3960"/>
        <w:gridCol w:w="5220"/>
      </w:tblGrid>
      <w:tr w:rsidR="00020F9B" w:rsidRPr="00A40DC1" w14:paraId="1A3ABF53" w14:textId="77777777" w:rsidTr="001261A7">
        <w:trPr>
          <w:cantSplit/>
          <w:trHeight w:val="80"/>
          <w:jc w:val="center"/>
        </w:trPr>
        <w:tc>
          <w:tcPr>
            <w:tcW w:w="9180" w:type="dxa"/>
            <w:gridSpan w:val="2"/>
          </w:tcPr>
          <w:p w14:paraId="10B8BD16" w14:textId="61C3057C" w:rsidR="00020F9B" w:rsidRPr="00CF2738" w:rsidRDefault="00020F9B" w:rsidP="00F11D50">
            <w:pPr>
              <w:keepNext/>
              <w:keepLines/>
              <w:widowControl w:val="0"/>
              <w:spacing w:after="480"/>
              <w:ind w:firstLine="608"/>
              <w:rPr>
                <w:b/>
                <w:bCs/>
              </w:rPr>
            </w:pPr>
            <w:r w:rsidRPr="00CF2738">
              <w:rPr>
                <w:b/>
                <w:bCs/>
              </w:rPr>
              <w:t>Signed at Austin, Texas the ____</w:t>
            </w:r>
            <w:r>
              <w:rPr>
                <w:b/>
                <w:bCs/>
              </w:rPr>
              <w:t>___</w:t>
            </w:r>
            <w:r w:rsidRPr="00CF2738">
              <w:rPr>
                <w:b/>
                <w:bCs/>
              </w:rPr>
              <w:t xml:space="preserve"> day of </w:t>
            </w:r>
            <w:r>
              <w:rPr>
                <w:b/>
                <w:bCs/>
              </w:rPr>
              <w:t>_____</w:t>
            </w:r>
            <w:r w:rsidRPr="00CF2738">
              <w:rPr>
                <w:b/>
                <w:bCs/>
              </w:rPr>
              <w:t>____________ 202</w:t>
            </w:r>
            <w:r w:rsidR="000F1AA4">
              <w:rPr>
                <w:b/>
                <w:bCs/>
              </w:rPr>
              <w:t>3</w:t>
            </w:r>
          </w:p>
        </w:tc>
      </w:tr>
      <w:tr w:rsidR="00020F9B" w:rsidRPr="00A40DC1" w14:paraId="15C3D3CA" w14:textId="77777777" w:rsidTr="00F11D50">
        <w:trPr>
          <w:cantSplit/>
          <w:trHeight w:val="318"/>
          <w:jc w:val="center"/>
        </w:trPr>
        <w:tc>
          <w:tcPr>
            <w:tcW w:w="3960" w:type="dxa"/>
          </w:tcPr>
          <w:p w14:paraId="5ACA8DD2" w14:textId="77777777" w:rsidR="00020F9B" w:rsidRPr="00A40DC1" w:rsidRDefault="00020F9B" w:rsidP="00F11D50">
            <w:pPr>
              <w:pStyle w:val="Paragraph"/>
              <w:keepNext/>
              <w:keepLines/>
              <w:spacing w:line="240" w:lineRule="auto"/>
              <w:ind w:firstLine="0"/>
            </w:pPr>
          </w:p>
        </w:tc>
        <w:tc>
          <w:tcPr>
            <w:tcW w:w="5220" w:type="dxa"/>
          </w:tcPr>
          <w:p w14:paraId="27AF93BF" w14:textId="77777777" w:rsidR="00020F9B" w:rsidRPr="00CF2738" w:rsidRDefault="00020F9B" w:rsidP="00F11D50">
            <w:pPr>
              <w:keepNext/>
              <w:keepLines/>
              <w:widowControl w:val="0"/>
              <w:rPr>
                <w:rFonts w:ascii="Times New Roman Bold" w:hAnsi="Times New Roman Bold"/>
                <w:b/>
                <w:bCs/>
                <w:caps/>
              </w:rPr>
            </w:pPr>
            <w:r w:rsidRPr="00CF2738">
              <w:rPr>
                <w:rFonts w:ascii="Times New Roman Bold" w:hAnsi="Times New Roman Bold"/>
                <w:b/>
                <w:bCs/>
                <w:caps/>
              </w:rPr>
              <w:t>Public Utility Commission of Texas</w:t>
            </w:r>
          </w:p>
        </w:tc>
      </w:tr>
      <w:tr w:rsidR="00020F9B" w:rsidRPr="00A40DC1" w14:paraId="2E7FEB13" w14:textId="77777777" w:rsidTr="00F11D50">
        <w:trPr>
          <w:cantSplit/>
          <w:trHeight w:val="1440"/>
          <w:jc w:val="center"/>
        </w:trPr>
        <w:tc>
          <w:tcPr>
            <w:tcW w:w="3960" w:type="dxa"/>
          </w:tcPr>
          <w:p w14:paraId="14A0B837" w14:textId="77777777" w:rsidR="00020F9B" w:rsidRPr="00A40DC1" w:rsidRDefault="00020F9B" w:rsidP="00F11D50">
            <w:pPr>
              <w:pStyle w:val="Paragraph"/>
              <w:keepNext/>
              <w:keepLines/>
              <w:spacing w:line="240" w:lineRule="auto"/>
              <w:ind w:firstLine="0"/>
            </w:pPr>
          </w:p>
        </w:tc>
        <w:tc>
          <w:tcPr>
            <w:tcW w:w="5220" w:type="dxa"/>
            <w:vAlign w:val="bottom"/>
          </w:tcPr>
          <w:p w14:paraId="74C7C28F" w14:textId="608BE725" w:rsidR="00020F9B" w:rsidRPr="00CF2738" w:rsidRDefault="000317B7" w:rsidP="00F11D50">
            <w:pPr>
              <w:keepNext/>
              <w:keepLines/>
              <w:widowControl w:val="0"/>
              <w:pBdr>
                <w:top w:val="single" w:sz="12" w:space="1" w:color="auto"/>
              </w:pBdr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</w:rPr>
              <w:t>KATHLEEN JACKSON</w:t>
            </w:r>
            <w:r w:rsidR="00020F9B" w:rsidRPr="00CF2738">
              <w:rPr>
                <w:rFonts w:ascii="Times New Roman Bold" w:hAnsi="Times New Roman Bold"/>
                <w:b/>
                <w:caps/>
              </w:rPr>
              <w:t xml:space="preserve">, </w:t>
            </w:r>
            <w:r>
              <w:rPr>
                <w:rFonts w:ascii="Times New Roman Bold" w:hAnsi="Times New Roman Bold"/>
                <w:b/>
                <w:caps/>
              </w:rPr>
              <w:t>INTERIM CHAIR</w:t>
            </w:r>
          </w:p>
        </w:tc>
      </w:tr>
      <w:tr w:rsidR="00020F9B" w:rsidRPr="00A40DC1" w14:paraId="355D4834" w14:textId="77777777" w:rsidTr="00F11D50">
        <w:trPr>
          <w:cantSplit/>
          <w:trHeight w:val="1440"/>
          <w:jc w:val="center"/>
        </w:trPr>
        <w:tc>
          <w:tcPr>
            <w:tcW w:w="3960" w:type="dxa"/>
          </w:tcPr>
          <w:p w14:paraId="7C6A0CF1" w14:textId="77777777" w:rsidR="00020F9B" w:rsidRPr="00A40DC1" w:rsidRDefault="00020F9B" w:rsidP="00F11D50">
            <w:pPr>
              <w:pStyle w:val="Paragraph"/>
              <w:keepNext/>
              <w:keepLines/>
              <w:spacing w:line="240" w:lineRule="auto"/>
              <w:ind w:firstLine="0"/>
            </w:pPr>
          </w:p>
        </w:tc>
        <w:tc>
          <w:tcPr>
            <w:tcW w:w="5220" w:type="dxa"/>
            <w:vAlign w:val="bottom"/>
          </w:tcPr>
          <w:p w14:paraId="0B7F7FFA" w14:textId="5EC70E86" w:rsidR="00020F9B" w:rsidRPr="00CF2738" w:rsidRDefault="008232CF" w:rsidP="00F11D50">
            <w:pPr>
              <w:keepNext/>
              <w:keepLines/>
              <w:widowControl w:val="0"/>
              <w:pBdr>
                <w:top w:val="single" w:sz="12" w:space="1" w:color="auto"/>
              </w:pBdr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</w:rPr>
              <w:t>PETER M. LAKE</w:t>
            </w:r>
            <w:r w:rsidR="00020F9B" w:rsidRPr="00CF2738">
              <w:rPr>
                <w:rFonts w:ascii="Times New Roman Bold" w:hAnsi="Times New Roman Bold"/>
                <w:b/>
                <w:caps/>
              </w:rPr>
              <w:t>, Commissioner</w:t>
            </w:r>
          </w:p>
        </w:tc>
      </w:tr>
      <w:tr w:rsidR="00020F9B" w:rsidRPr="00A40DC1" w14:paraId="2AC1D04C" w14:textId="77777777" w:rsidTr="00F11D50">
        <w:trPr>
          <w:cantSplit/>
          <w:trHeight w:val="1440"/>
          <w:jc w:val="center"/>
        </w:trPr>
        <w:tc>
          <w:tcPr>
            <w:tcW w:w="3960" w:type="dxa"/>
          </w:tcPr>
          <w:p w14:paraId="56A7B713" w14:textId="77777777" w:rsidR="00020F9B" w:rsidRPr="00A40DC1" w:rsidRDefault="00020F9B" w:rsidP="00F11D50">
            <w:pPr>
              <w:pStyle w:val="Paragraph"/>
              <w:keepNext/>
              <w:keepLines/>
              <w:spacing w:line="240" w:lineRule="auto"/>
              <w:ind w:firstLine="0"/>
            </w:pPr>
          </w:p>
        </w:tc>
        <w:tc>
          <w:tcPr>
            <w:tcW w:w="5220" w:type="dxa"/>
            <w:vAlign w:val="bottom"/>
          </w:tcPr>
          <w:p w14:paraId="7B2738FA" w14:textId="6B9449F0" w:rsidR="00020F9B" w:rsidRPr="00CF2738" w:rsidRDefault="008232CF" w:rsidP="00F11D50">
            <w:pPr>
              <w:keepNext/>
              <w:keepLines/>
              <w:widowControl w:val="0"/>
              <w:pBdr>
                <w:top w:val="single" w:sz="12" w:space="1" w:color="auto"/>
              </w:pBdr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</w:rPr>
              <w:t>WILL MCADAMS</w:t>
            </w:r>
            <w:r w:rsidR="00020F9B" w:rsidRPr="00CF2738">
              <w:rPr>
                <w:rFonts w:ascii="Times New Roman Bold" w:hAnsi="Times New Roman Bold"/>
                <w:b/>
                <w:caps/>
              </w:rPr>
              <w:t>, Commissioner</w:t>
            </w:r>
          </w:p>
        </w:tc>
      </w:tr>
      <w:tr w:rsidR="00020F9B" w:rsidRPr="00A40DC1" w14:paraId="37B64A2A" w14:textId="77777777" w:rsidTr="00F11D50">
        <w:trPr>
          <w:cantSplit/>
          <w:trHeight w:val="1440"/>
          <w:jc w:val="center"/>
        </w:trPr>
        <w:tc>
          <w:tcPr>
            <w:tcW w:w="3960" w:type="dxa"/>
          </w:tcPr>
          <w:p w14:paraId="6860C8A7" w14:textId="77777777" w:rsidR="00020F9B" w:rsidRPr="00A40DC1" w:rsidRDefault="00020F9B" w:rsidP="00F11D50">
            <w:pPr>
              <w:pStyle w:val="Paragraph"/>
              <w:keepLines/>
              <w:spacing w:line="240" w:lineRule="auto"/>
              <w:ind w:firstLine="0"/>
            </w:pPr>
          </w:p>
        </w:tc>
        <w:tc>
          <w:tcPr>
            <w:tcW w:w="5220" w:type="dxa"/>
            <w:vAlign w:val="bottom"/>
          </w:tcPr>
          <w:p w14:paraId="63FE8EB9" w14:textId="32ABC0E6" w:rsidR="00020F9B" w:rsidRPr="00CF2738" w:rsidRDefault="008232CF" w:rsidP="00F11D50">
            <w:pPr>
              <w:widowControl w:val="0"/>
              <w:pBdr>
                <w:top w:val="single" w:sz="12" w:space="1" w:color="auto"/>
              </w:pBdr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</w:rPr>
              <w:t>LORI COBOS</w:t>
            </w:r>
            <w:r w:rsidR="00020F9B" w:rsidRPr="00CF2738">
              <w:rPr>
                <w:rFonts w:ascii="Times New Roman Bold" w:hAnsi="Times New Roman Bold"/>
                <w:b/>
                <w:caps/>
              </w:rPr>
              <w:t>, Commissioner</w:t>
            </w:r>
          </w:p>
        </w:tc>
      </w:tr>
      <w:tr w:rsidR="00C71D4B" w:rsidRPr="00A40DC1" w14:paraId="315CB80A" w14:textId="77777777" w:rsidTr="00F11D50">
        <w:trPr>
          <w:cantSplit/>
          <w:trHeight w:val="1440"/>
          <w:jc w:val="center"/>
        </w:trPr>
        <w:tc>
          <w:tcPr>
            <w:tcW w:w="3960" w:type="dxa"/>
          </w:tcPr>
          <w:p w14:paraId="48A37B10" w14:textId="77777777" w:rsidR="00C71D4B" w:rsidRPr="00A40DC1" w:rsidRDefault="00C71D4B" w:rsidP="00F11D50">
            <w:pPr>
              <w:pStyle w:val="Paragraph"/>
              <w:keepLines/>
              <w:spacing w:line="240" w:lineRule="auto"/>
              <w:ind w:firstLine="0"/>
            </w:pPr>
          </w:p>
        </w:tc>
        <w:tc>
          <w:tcPr>
            <w:tcW w:w="5220" w:type="dxa"/>
            <w:vAlign w:val="bottom"/>
          </w:tcPr>
          <w:p w14:paraId="42B4E908" w14:textId="7155B9DB" w:rsidR="00C71D4B" w:rsidRPr="00CF2738" w:rsidRDefault="008232CF" w:rsidP="00F11D50">
            <w:pPr>
              <w:widowControl w:val="0"/>
              <w:pBdr>
                <w:top w:val="single" w:sz="12" w:space="1" w:color="auto"/>
              </w:pBdr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</w:rPr>
              <w:t>JIMMY GLOTFELTY</w:t>
            </w:r>
            <w:r w:rsidR="00C71D4B">
              <w:rPr>
                <w:rFonts w:ascii="Times New Roman Bold" w:hAnsi="Times New Roman Bold"/>
                <w:b/>
                <w:caps/>
              </w:rPr>
              <w:t>, COMMISSIONER</w:t>
            </w:r>
          </w:p>
        </w:tc>
      </w:tr>
    </w:tbl>
    <w:p w14:paraId="0D22A820" w14:textId="77777777" w:rsidR="000F1AA4" w:rsidRDefault="000F1AA4" w:rsidP="00020F9B">
      <w:pPr>
        <w:pStyle w:val="EndMatter"/>
      </w:pPr>
    </w:p>
    <w:sectPr w:rsidR="000F1AA4" w:rsidSect="00ED04FC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0648F" w14:textId="77777777" w:rsidR="001E2929" w:rsidRDefault="001E2929" w:rsidP="00D03394">
      <w:r>
        <w:separator/>
      </w:r>
    </w:p>
  </w:endnote>
  <w:endnote w:type="continuationSeparator" w:id="0">
    <w:p w14:paraId="0BE9DC1E" w14:textId="77777777" w:rsidR="001E2929" w:rsidRDefault="001E2929" w:rsidP="00D03394">
      <w:r>
        <w:continuationSeparator/>
      </w:r>
    </w:p>
  </w:endnote>
  <w:endnote w:type="continuationNotice" w:id="1">
    <w:p w14:paraId="232F21CB" w14:textId="77777777" w:rsidR="001E2929" w:rsidRDefault="001E29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8E3D2" w14:textId="77777777" w:rsidR="001E2929" w:rsidRDefault="001E2929" w:rsidP="00D03394">
      <w:r>
        <w:separator/>
      </w:r>
    </w:p>
  </w:footnote>
  <w:footnote w:type="continuationSeparator" w:id="0">
    <w:p w14:paraId="1148C8AA" w14:textId="77777777" w:rsidR="001E2929" w:rsidRDefault="001E2929" w:rsidP="00D03394">
      <w:r>
        <w:continuationSeparator/>
      </w:r>
    </w:p>
  </w:footnote>
  <w:footnote w:type="continuationNotice" w:id="1">
    <w:p w14:paraId="285DF13F" w14:textId="77777777" w:rsidR="001E2929" w:rsidRDefault="001E292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467D7" w14:textId="49416924" w:rsidR="00ED04FC" w:rsidRPr="001E1A10" w:rsidRDefault="001035A3">
    <w:pPr>
      <w:pStyle w:val="Header"/>
      <w:rPr>
        <w:sz w:val="20"/>
        <w:szCs w:val="20"/>
      </w:rPr>
    </w:pPr>
    <w:r w:rsidRPr="001E1A10">
      <w:rPr>
        <w:sz w:val="20"/>
        <w:szCs w:val="20"/>
      </w:rPr>
      <w:t>Project</w:t>
    </w:r>
    <w:r w:rsidR="00ED04FC" w:rsidRPr="001E1A10">
      <w:rPr>
        <w:sz w:val="20"/>
        <w:szCs w:val="20"/>
      </w:rPr>
      <w:t xml:space="preserve"> No. </w:t>
    </w:r>
    <w:r w:rsidR="00A11FBF" w:rsidRPr="001E1A10">
      <w:rPr>
        <w:sz w:val="20"/>
        <w:szCs w:val="20"/>
      </w:rPr>
      <w:t>5</w:t>
    </w:r>
    <w:r w:rsidR="004469FE">
      <w:rPr>
        <w:sz w:val="20"/>
        <w:szCs w:val="20"/>
      </w:rPr>
      <w:t>4445</w:t>
    </w:r>
    <w:r w:rsidR="00ED04FC" w:rsidRPr="001E1A10">
      <w:rPr>
        <w:sz w:val="20"/>
        <w:szCs w:val="20"/>
      </w:rPr>
      <w:tab/>
    </w:r>
    <w:r w:rsidR="002A1A4C" w:rsidRPr="001E1A10">
      <w:rPr>
        <w:sz w:val="20"/>
        <w:szCs w:val="20"/>
      </w:rPr>
      <w:t xml:space="preserve">Proposed </w:t>
    </w:r>
    <w:r w:rsidR="00ED04FC" w:rsidRPr="001E1A10">
      <w:rPr>
        <w:sz w:val="20"/>
        <w:szCs w:val="20"/>
      </w:rPr>
      <w:t xml:space="preserve">Order </w:t>
    </w:r>
    <w:r w:rsidR="002A1A4C" w:rsidRPr="001E1A10">
      <w:rPr>
        <w:sz w:val="20"/>
        <w:szCs w:val="20"/>
      </w:rPr>
      <w:t xml:space="preserve">Approving </w:t>
    </w:r>
    <w:r w:rsidR="00A840B7" w:rsidRPr="001E1A10">
      <w:rPr>
        <w:sz w:val="20"/>
        <w:szCs w:val="20"/>
      </w:rPr>
      <w:t>ERCOT Revision Requests</w:t>
    </w:r>
    <w:r w:rsidR="00ED04FC" w:rsidRPr="001E1A10">
      <w:rPr>
        <w:sz w:val="20"/>
        <w:szCs w:val="20"/>
      </w:rPr>
      <w:tab/>
      <w:t xml:space="preserve">Page </w:t>
    </w:r>
    <w:r w:rsidR="00ED04FC" w:rsidRPr="001E1A10">
      <w:rPr>
        <w:sz w:val="20"/>
        <w:szCs w:val="20"/>
      </w:rPr>
      <w:fldChar w:fldCharType="begin"/>
    </w:r>
    <w:r w:rsidR="00ED04FC" w:rsidRPr="001E1A10">
      <w:rPr>
        <w:sz w:val="20"/>
        <w:szCs w:val="20"/>
      </w:rPr>
      <w:instrText xml:space="preserve"> PAGE   \* MERGEFORMAT </w:instrText>
    </w:r>
    <w:r w:rsidR="00ED04FC" w:rsidRPr="001E1A10">
      <w:rPr>
        <w:sz w:val="20"/>
        <w:szCs w:val="20"/>
      </w:rPr>
      <w:fldChar w:fldCharType="separate"/>
    </w:r>
    <w:r w:rsidR="00B02ACE" w:rsidRPr="001E1A10">
      <w:rPr>
        <w:noProof/>
        <w:sz w:val="20"/>
        <w:szCs w:val="20"/>
      </w:rPr>
      <w:t>6</w:t>
    </w:r>
    <w:r w:rsidR="00ED04FC" w:rsidRPr="001E1A10">
      <w:rPr>
        <w:sz w:val="20"/>
        <w:szCs w:val="20"/>
      </w:rPr>
      <w:fldChar w:fldCharType="end"/>
    </w:r>
    <w:r w:rsidR="00ED04FC" w:rsidRPr="001E1A10">
      <w:rPr>
        <w:sz w:val="20"/>
        <w:szCs w:val="20"/>
      </w:rPr>
      <w:t xml:space="preserve"> of </w:t>
    </w:r>
    <w:r w:rsidR="00342263" w:rsidRPr="001E1A10">
      <w:rPr>
        <w:noProof/>
        <w:sz w:val="20"/>
        <w:szCs w:val="20"/>
      </w:rPr>
      <w:fldChar w:fldCharType="begin"/>
    </w:r>
    <w:r w:rsidR="00342263" w:rsidRPr="001E1A10">
      <w:rPr>
        <w:noProof/>
        <w:sz w:val="20"/>
        <w:szCs w:val="20"/>
      </w:rPr>
      <w:instrText xml:space="preserve"> NUMPAGES   \* MERGEFORMAT </w:instrText>
    </w:r>
    <w:r w:rsidR="00342263" w:rsidRPr="001E1A10">
      <w:rPr>
        <w:noProof/>
        <w:sz w:val="20"/>
        <w:szCs w:val="20"/>
      </w:rPr>
      <w:fldChar w:fldCharType="separate"/>
    </w:r>
    <w:r w:rsidR="00B02ACE" w:rsidRPr="001E1A10">
      <w:rPr>
        <w:noProof/>
        <w:sz w:val="20"/>
        <w:szCs w:val="20"/>
      </w:rPr>
      <w:t>6</w:t>
    </w:r>
    <w:r w:rsidR="00342263" w:rsidRPr="001E1A10">
      <w:rPr>
        <w:noProof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18163135"/>
    <w:multiLevelType w:val="hybridMultilevel"/>
    <w:tmpl w:val="D56E8264"/>
    <w:lvl w:ilvl="0" w:tplc="DD60262A">
      <w:start w:val="1"/>
      <w:numFmt w:val="decimal"/>
      <w:lvlText w:val="%1."/>
      <w:lvlJc w:val="left"/>
      <w:pPr>
        <w:ind w:left="720" w:hanging="360"/>
      </w:pPr>
    </w:lvl>
    <w:lvl w:ilvl="1" w:tplc="61BE22C8">
      <w:start w:val="1"/>
      <w:numFmt w:val="lowerLetter"/>
      <w:lvlText w:val="%2."/>
      <w:lvlJc w:val="left"/>
      <w:pPr>
        <w:ind w:left="1440" w:hanging="360"/>
      </w:pPr>
    </w:lvl>
    <w:lvl w:ilvl="2" w:tplc="B808BC9A">
      <w:start w:val="1"/>
      <w:numFmt w:val="lowerRoman"/>
      <w:lvlText w:val="%3."/>
      <w:lvlJc w:val="right"/>
      <w:pPr>
        <w:ind w:left="2160" w:hanging="180"/>
      </w:pPr>
    </w:lvl>
    <w:lvl w:ilvl="3" w:tplc="E94474E4">
      <w:start w:val="1"/>
      <w:numFmt w:val="decimal"/>
      <w:lvlText w:val="%4."/>
      <w:lvlJc w:val="left"/>
      <w:pPr>
        <w:ind w:left="2880" w:hanging="360"/>
      </w:pPr>
    </w:lvl>
    <w:lvl w:ilvl="4" w:tplc="CD8E55F0">
      <w:start w:val="1"/>
      <w:numFmt w:val="lowerLetter"/>
      <w:lvlText w:val="%5."/>
      <w:lvlJc w:val="left"/>
      <w:pPr>
        <w:ind w:left="3600" w:hanging="360"/>
      </w:pPr>
    </w:lvl>
    <w:lvl w:ilvl="5" w:tplc="6408E160">
      <w:start w:val="1"/>
      <w:numFmt w:val="lowerRoman"/>
      <w:lvlText w:val="%6."/>
      <w:lvlJc w:val="right"/>
      <w:pPr>
        <w:ind w:left="4320" w:hanging="180"/>
      </w:pPr>
    </w:lvl>
    <w:lvl w:ilvl="6" w:tplc="B59217C0">
      <w:start w:val="1"/>
      <w:numFmt w:val="decimal"/>
      <w:lvlText w:val="%7."/>
      <w:lvlJc w:val="left"/>
      <w:pPr>
        <w:ind w:left="5040" w:hanging="360"/>
      </w:pPr>
    </w:lvl>
    <w:lvl w:ilvl="7" w:tplc="9C2853B2">
      <w:start w:val="1"/>
      <w:numFmt w:val="lowerLetter"/>
      <w:lvlText w:val="%8."/>
      <w:lvlJc w:val="left"/>
      <w:pPr>
        <w:ind w:left="5760" w:hanging="360"/>
      </w:pPr>
    </w:lvl>
    <w:lvl w:ilvl="8" w:tplc="4A96DB2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1A4C3D"/>
    <w:multiLevelType w:val="hybridMultilevel"/>
    <w:tmpl w:val="195AF4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5" w15:restartNumberingAfterBreak="0">
    <w:nsid w:val="3CD14F10"/>
    <w:multiLevelType w:val="hybridMultilevel"/>
    <w:tmpl w:val="B2700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050099"/>
    <w:multiLevelType w:val="hybridMultilevel"/>
    <w:tmpl w:val="3182B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9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0" w15:restartNumberingAfterBreak="0">
    <w:nsid w:val="79D93C91"/>
    <w:multiLevelType w:val="hybridMultilevel"/>
    <w:tmpl w:val="3DA200EA"/>
    <w:lvl w:ilvl="0" w:tplc="7E12FB2A">
      <w:numFmt w:val="bullet"/>
      <w:lvlText w:val="•"/>
      <w:lvlJc w:val="left"/>
      <w:pPr>
        <w:ind w:left="1440" w:hanging="7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56824604">
    <w:abstractNumId w:val="1"/>
  </w:num>
  <w:num w:numId="2" w16cid:durableId="963313743">
    <w:abstractNumId w:val="3"/>
  </w:num>
  <w:num w:numId="3" w16cid:durableId="2092461158">
    <w:abstractNumId w:val="4"/>
  </w:num>
  <w:num w:numId="4" w16cid:durableId="245766230">
    <w:abstractNumId w:val="0"/>
  </w:num>
  <w:num w:numId="5" w16cid:durableId="707801975">
    <w:abstractNumId w:val="9"/>
  </w:num>
  <w:num w:numId="6" w16cid:durableId="2070375731">
    <w:abstractNumId w:val="4"/>
  </w:num>
  <w:num w:numId="7" w16cid:durableId="961770083">
    <w:abstractNumId w:val="6"/>
  </w:num>
  <w:num w:numId="8" w16cid:durableId="2043481076">
    <w:abstractNumId w:val="8"/>
  </w:num>
  <w:num w:numId="9" w16cid:durableId="1739353143">
    <w:abstractNumId w:val="7"/>
  </w:num>
  <w:num w:numId="10" w16cid:durableId="1335184285">
    <w:abstractNumId w:val="5"/>
  </w:num>
  <w:num w:numId="11" w16cid:durableId="1407074302">
    <w:abstractNumId w:val="2"/>
  </w:num>
  <w:num w:numId="12" w16cid:durableId="58322878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650"/>
    <w:rsid w:val="000059B8"/>
    <w:rsid w:val="000209DA"/>
    <w:rsid w:val="00020F9B"/>
    <w:rsid w:val="00031391"/>
    <w:rsid w:val="000317B7"/>
    <w:rsid w:val="00043916"/>
    <w:rsid w:val="00054271"/>
    <w:rsid w:val="00055B91"/>
    <w:rsid w:val="00060DEF"/>
    <w:rsid w:val="000704EF"/>
    <w:rsid w:val="0007287A"/>
    <w:rsid w:val="00074D83"/>
    <w:rsid w:val="00075592"/>
    <w:rsid w:val="0007611D"/>
    <w:rsid w:val="00077035"/>
    <w:rsid w:val="000A0BD0"/>
    <w:rsid w:val="000A7337"/>
    <w:rsid w:val="000B1382"/>
    <w:rsid w:val="000B3182"/>
    <w:rsid w:val="000C19BD"/>
    <w:rsid w:val="000E3E03"/>
    <w:rsid w:val="000E5DBE"/>
    <w:rsid w:val="000F1AA4"/>
    <w:rsid w:val="001035A3"/>
    <w:rsid w:val="001120FD"/>
    <w:rsid w:val="00113FFF"/>
    <w:rsid w:val="00115F21"/>
    <w:rsid w:val="001169CA"/>
    <w:rsid w:val="0011E15E"/>
    <w:rsid w:val="001261A7"/>
    <w:rsid w:val="00146297"/>
    <w:rsid w:val="0015502E"/>
    <w:rsid w:val="00160DCD"/>
    <w:rsid w:val="00165509"/>
    <w:rsid w:val="00171195"/>
    <w:rsid w:val="001830E4"/>
    <w:rsid w:val="001906D8"/>
    <w:rsid w:val="00191274"/>
    <w:rsid w:val="00193C66"/>
    <w:rsid w:val="001A19D0"/>
    <w:rsid w:val="001D4F4B"/>
    <w:rsid w:val="001D695C"/>
    <w:rsid w:val="001E156B"/>
    <w:rsid w:val="001E1A10"/>
    <w:rsid w:val="001E2929"/>
    <w:rsid w:val="001E360C"/>
    <w:rsid w:val="001E6637"/>
    <w:rsid w:val="002003F5"/>
    <w:rsid w:val="002060C6"/>
    <w:rsid w:val="00217CE6"/>
    <w:rsid w:val="00224BB8"/>
    <w:rsid w:val="00230C19"/>
    <w:rsid w:val="002361AF"/>
    <w:rsid w:val="00253C40"/>
    <w:rsid w:val="00254AC6"/>
    <w:rsid w:val="002564DF"/>
    <w:rsid w:val="0026220A"/>
    <w:rsid w:val="00266F9F"/>
    <w:rsid w:val="0026707A"/>
    <w:rsid w:val="00286BA8"/>
    <w:rsid w:val="002870F1"/>
    <w:rsid w:val="002907F2"/>
    <w:rsid w:val="00293BA5"/>
    <w:rsid w:val="002A1A4C"/>
    <w:rsid w:val="002A2979"/>
    <w:rsid w:val="002A7B34"/>
    <w:rsid w:val="002B68DD"/>
    <w:rsid w:val="002C157B"/>
    <w:rsid w:val="002C2822"/>
    <w:rsid w:val="002C76CC"/>
    <w:rsid w:val="002D1F18"/>
    <w:rsid w:val="002F08DB"/>
    <w:rsid w:val="00302F5B"/>
    <w:rsid w:val="00311B58"/>
    <w:rsid w:val="003126BC"/>
    <w:rsid w:val="00312838"/>
    <w:rsid w:val="00322F86"/>
    <w:rsid w:val="00326F33"/>
    <w:rsid w:val="00334F42"/>
    <w:rsid w:val="00342263"/>
    <w:rsid w:val="00344475"/>
    <w:rsid w:val="00351998"/>
    <w:rsid w:val="00355ABC"/>
    <w:rsid w:val="003564D8"/>
    <w:rsid w:val="0035661A"/>
    <w:rsid w:val="00364585"/>
    <w:rsid w:val="00370F93"/>
    <w:rsid w:val="003729E5"/>
    <w:rsid w:val="00374633"/>
    <w:rsid w:val="00374A8C"/>
    <w:rsid w:val="003904A8"/>
    <w:rsid w:val="00394719"/>
    <w:rsid w:val="003B6082"/>
    <w:rsid w:val="003D4259"/>
    <w:rsid w:val="003E0AB3"/>
    <w:rsid w:val="003F2671"/>
    <w:rsid w:val="003F61FC"/>
    <w:rsid w:val="00432097"/>
    <w:rsid w:val="00433B5E"/>
    <w:rsid w:val="004469FE"/>
    <w:rsid w:val="00452704"/>
    <w:rsid w:val="00453A3D"/>
    <w:rsid w:val="00457896"/>
    <w:rsid w:val="00465B52"/>
    <w:rsid w:val="00474F81"/>
    <w:rsid w:val="00477A38"/>
    <w:rsid w:val="00480745"/>
    <w:rsid w:val="00480FCC"/>
    <w:rsid w:val="004902CA"/>
    <w:rsid w:val="0049440B"/>
    <w:rsid w:val="0049694D"/>
    <w:rsid w:val="004A3708"/>
    <w:rsid w:val="004A44F1"/>
    <w:rsid w:val="004A6AC3"/>
    <w:rsid w:val="004A6FDD"/>
    <w:rsid w:val="004E082A"/>
    <w:rsid w:val="004F1809"/>
    <w:rsid w:val="004F2F10"/>
    <w:rsid w:val="004F3F6D"/>
    <w:rsid w:val="004F6A73"/>
    <w:rsid w:val="005063EC"/>
    <w:rsid w:val="0051492A"/>
    <w:rsid w:val="005246D0"/>
    <w:rsid w:val="005328B2"/>
    <w:rsid w:val="00557AC4"/>
    <w:rsid w:val="00566474"/>
    <w:rsid w:val="005B5929"/>
    <w:rsid w:val="005C2C2B"/>
    <w:rsid w:val="005C3512"/>
    <w:rsid w:val="005C4975"/>
    <w:rsid w:val="005C673E"/>
    <w:rsid w:val="005D2AC1"/>
    <w:rsid w:val="005D387B"/>
    <w:rsid w:val="005E28BD"/>
    <w:rsid w:val="005E3281"/>
    <w:rsid w:val="006122A0"/>
    <w:rsid w:val="006175E3"/>
    <w:rsid w:val="00617E17"/>
    <w:rsid w:val="0062202F"/>
    <w:rsid w:val="00634E4B"/>
    <w:rsid w:val="006362EF"/>
    <w:rsid w:val="006413DD"/>
    <w:rsid w:val="00661AD9"/>
    <w:rsid w:val="006657C2"/>
    <w:rsid w:val="006722FD"/>
    <w:rsid w:val="00675673"/>
    <w:rsid w:val="00677B5E"/>
    <w:rsid w:val="006A0370"/>
    <w:rsid w:val="006A42A9"/>
    <w:rsid w:val="006A62A5"/>
    <w:rsid w:val="006A64CF"/>
    <w:rsid w:val="006B776F"/>
    <w:rsid w:val="006C6383"/>
    <w:rsid w:val="006D60F9"/>
    <w:rsid w:val="006E18D5"/>
    <w:rsid w:val="006E735C"/>
    <w:rsid w:val="006F3A5D"/>
    <w:rsid w:val="007070C1"/>
    <w:rsid w:val="0072431D"/>
    <w:rsid w:val="00724D4A"/>
    <w:rsid w:val="00725539"/>
    <w:rsid w:val="007276EA"/>
    <w:rsid w:val="00730853"/>
    <w:rsid w:val="0073384F"/>
    <w:rsid w:val="00741B01"/>
    <w:rsid w:val="0074617B"/>
    <w:rsid w:val="007522F4"/>
    <w:rsid w:val="00752C3D"/>
    <w:rsid w:val="00756E9A"/>
    <w:rsid w:val="007572FC"/>
    <w:rsid w:val="00761570"/>
    <w:rsid w:val="0076467E"/>
    <w:rsid w:val="00774634"/>
    <w:rsid w:val="00776E65"/>
    <w:rsid w:val="0078404E"/>
    <w:rsid w:val="007953C4"/>
    <w:rsid w:val="007A3BCB"/>
    <w:rsid w:val="007C16E0"/>
    <w:rsid w:val="007E1650"/>
    <w:rsid w:val="007F5AD3"/>
    <w:rsid w:val="0080046C"/>
    <w:rsid w:val="00805994"/>
    <w:rsid w:val="00813D2C"/>
    <w:rsid w:val="00817E6B"/>
    <w:rsid w:val="0082067E"/>
    <w:rsid w:val="008232CF"/>
    <w:rsid w:val="008316DE"/>
    <w:rsid w:val="008352EC"/>
    <w:rsid w:val="0084268C"/>
    <w:rsid w:val="0084362D"/>
    <w:rsid w:val="008440E4"/>
    <w:rsid w:val="00847B59"/>
    <w:rsid w:val="00863724"/>
    <w:rsid w:val="00864571"/>
    <w:rsid w:val="008738BF"/>
    <w:rsid w:val="00874D71"/>
    <w:rsid w:val="00881346"/>
    <w:rsid w:val="008925EC"/>
    <w:rsid w:val="008A6F65"/>
    <w:rsid w:val="008B29C7"/>
    <w:rsid w:val="008D1724"/>
    <w:rsid w:val="008E3386"/>
    <w:rsid w:val="008F4CED"/>
    <w:rsid w:val="00913743"/>
    <w:rsid w:val="009206F3"/>
    <w:rsid w:val="00942734"/>
    <w:rsid w:val="009432B3"/>
    <w:rsid w:val="00953B54"/>
    <w:rsid w:val="00956691"/>
    <w:rsid w:val="009619E8"/>
    <w:rsid w:val="009727E0"/>
    <w:rsid w:val="0098311C"/>
    <w:rsid w:val="00983283"/>
    <w:rsid w:val="00990C3C"/>
    <w:rsid w:val="00995C24"/>
    <w:rsid w:val="0099612E"/>
    <w:rsid w:val="009A6CE2"/>
    <w:rsid w:val="009B02DE"/>
    <w:rsid w:val="009B1758"/>
    <w:rsid w:val="009C1919"/>
    <w:rsid w:val="00A035EA"/>
    <w:rsid w:val="00A11FBF"/>
    <w:rsid w:val="00A1628C"/>
    <w:rsid w:val="00A21BB3"/>
    <w:rsid w:val="00A3261D"/>
    <w:rsid w:val="00A40798"/>
    <w:rsid w:val="00A44161"/>
    <w:rsid w:val="00A442D8"/>
    <w:rsid w:val="00A456DE"/>
    <w:rsid w:val="00A50436"/>
    <w:rsid w:val="00A74799"/>
    <w:rsid w:val="00A753F0"/>
    <w:rsid w:val="00A814D2"/>
    <w:rsid w:val="00A840B7"/>
    <w:rsid w:val="00A852A3"/>
    <w:rsid w:val="00A8742A"/>
    <w:rsid w:val="00A92A41"/>
    <w:rsid w:val="00A96A81"/>
    <w:rsid w:val="00AC57F2"/>
    <w:rsid w:val="00AD0C05"/>
    <w:rsid w:val="00AE77F0"/>
    <w:rsid w:val="00AF237F"/>
    <w:rsid w:val="00AF33BC"/>
    <w:rsid w:val="00AF6227"/>
    <w:rsid w:val="00AF732F"/>
    <w:rsid w:val="00B0165C"/>
    <w:rsid w:val="00B02ACE"/>
    <w:rsid w:val="00B22348"/>
    <w:rsid w:val="00B340E2"/>
    <w:rsid w:val="00B4067F"/>
    <w:rsid w:val="00B71CA8"/>
    <w:rsid w:val="00B807A1"/>
    <w:rsid w:val="00B833DC"/>
    <w:rsid w:val="00B84F67"/>
    <w:rsid w:val="00B93466"/>
    <w:rsid w:val="00B95A24"/>
    <w:rsid w:val="00BA2322"/>
    <w:rsid w:val="00BB7358"/>
    <w:rsid w:val="00BB7429"/>
    <w:rsid w:val="00BC0654"/>
    <w:rsid w:val="00BD0179"/>
    <w:rsid w:val="00BD1F6C"/>
    <w:rsid w:val="00BD597A"/>
    <w:rsid w:val="00BE3991"/>
    <w:rsid w:val="00C10912"/>
    <w:rsid w:val="00C10EA3"/>
    <w:rsid w:val="00C1178E"/>
    <w:rsid w:val="00C334D5"/>
    <w:rsid w:val="00C41334"/>
    <w:rsid w:val="00C41D7D"/>
    <w:rsid w:val="00C422DA"/>
    <w:rsid w:val="00C43EC7"/>
    <w:rsid w:val="00C452E9"/>
    <w:rsid w:val="00C468E8"/>
    <w:rsid w:val="00C531D4"/>
    <w:rsid w:val="00C54659"/>
    <w:rsid w:val="00C7154F"/>
    <w:rsid w:val="00C71D4B"/>
    <w:rsid w:val="00C72161"/>
    <w:rsid w:val="00C72F2B"/>
    <w:rsid w:val="00C7558C"/>
    <w:rsid w:val="00C8216D"/>
    <w:rsid w:val="00C825D7"/>
    <w:rsid w:val="00C85232"/>
    <w:rsid w:val="00CA271A"/>
    <w:rsid w:val="00CB03C4"/>
    <w:rsid w:val="00CB0403"/>
    <w:rsid w:val="00CB2A7A"/>
    <w:rsid w:val="00CB6FD0"/>
    <w:rsid w:val="00CC0F53"/>
    <w:rsid w:val="00CC1192"/>
    <w:rsid w:val="00CC6452"/>
    <w:rsid w:val="00CC6EE7"/>
    <w:rsid w:val="00CD03D8"/>
    <w:rsid w:val="00CD409A"/>
    <w:rsid w:val="00CE33BA"/>
    <w:rsid w:val="00CF5A04"/>
    <w:rsid w:val="00D03394"/>
    <w:rsid w:val="00D12F9B"/>
    <w:rsid w:val="00D1503F"/>
    <w:rsid w:val="00D378BC"/>
    <w:rsid w:val="00D451DC"/>
    <w:rsid w:val="00D65C4D"/>
    <w:rsid w:val="00D706B4"/>
    <w:rsid w:val="00D775BD"/>
    <w:rsid w:val="00D77839"/>
    <w:rsid w:val="00DA47A0"/>
    <w:rsid w:val="00DA5BA5"/>
    <w:rsid w:val="00DB51F3"/>
    <w:rsid w:val="00DC3E65"/>
    <w:rsid w:val="00DD502F"/>
    <w:rsid w:val="00DE256A"/>
    <w:rsid w:val="00DF3D13"/>
    <w:rsid w:val="00DF6F25"/>
    <w:rsid w:val="00E009AB"/>
    <w:rsid w:val="00E2284E"/>
    <w:rsid w:val="00E2590A"/>
    <w:rsid w:val="00E25E76"/>
    <w:rsid w:val="00E34F5F"/>
    <w:rsid w:val="00E37877"/>
    <w:rsid w:val="00E93747"/>
    <w:rsid w:val="00E9703B"/>
    <w:rsid w:val="00E97BDA"/>
    <w:rsid w:val="00EA06C3"/>
    <w:rsid w:val="00EB3FB6"/>
    <w:rsid w:val="00EC3D83"/>
    <w:rsid w:val="00EC53CE"/>
    <w:rsid w:val="00ED04FC"/>
    <w:rsid w:val="00ED4266"/>
    <w:rsid w:val="00EE0E26"/>
    <w:rsid w:val="00EE1019"/>
    <w:rsid w:val="00EE5DDA"/>
    <w:rsid w:val="00F00540"/>
    <w:rsid w:val="00F07BC8"/>
    <w:rsid w:val="00F21EF0"/>
    <w:rsid w:val="00F36471"/>
    <w:rsid w:val="00F36F8D"/>
    <w:rsid w:val="00F37C8F"/>
    <w:rsid w:val="00F42584"/>
    <w:rsid w:val="00F54005"/>
    <w:rsid w:val="00F6055C"/>
    <w:rsid w:val="00F6503C"/>
    <w:rsid w:val="00F652F6"/>
    <w:rsid w:val="00F661BD"/>
    <w:rsid w:val="00F704BE"/>
    <w:rsid w:val="00F831CC"/>
    <w:rsid w:val="00F83B3B"/>
    <w:rsid w:val="00F9202E"/>
    <w:rsid w:val="00F96D9B"/>
    <w:rsid w:val="00FA083F"/>
    <w:rsid w:val="00FA173A"/>
    <w:rsid w:val="00FA1E83"/>
    <w:rsid w:val="00FA3F88"/>
    <w:rsid w:val="00FA44D5"/>
    <w:rsid w:val="00FC6A00"/>
    <w:rsid w:val="00FC6A1D"/>
    <w:rsid w:val="00FC7C00"/>
    <w:rsid w:val="00FD51A6"/>
    <w:rsid w:val="00FE3AD5"/>
    <w:rsid w:val="00FE4318"/>
    <w:rsid w:val="00FE61FD"/>
    <w:rsid w:val="00FE7E5C"/>
    <w:rsid w:val="00FF1816"/>
    <w:rsid w:val="00FF4271"/>
    <w:rsid w:val="00FF4320"/>
    <w:rsid w:val="0422D79B"/>
    <w:rsid w:val="0628D8DE"/>
    <w:rsid w:val="0667DC4C"/>
    <w:rsid w:val="075A785D"/>
    <w:rsid w:val="09ED96E7"/>
    <w:rsid w:val="0B016F87"/>
    <w:rsid w:val="0B6391C3"/>
    <w:rsid w:val="0F5CA500"/>
    <w:rsid w:val="10960C88"/>
    <w:rsid w:val="1207BA2E"/>
    <w:rsid w:val="1256671E"/>
    <w:rsid w:val="125DC5F5"/>
    <w:rsid w:val="1423CF8C"/>
    <w:rsid w:val="1846A25D"/>
    <w:rsid w:val="18694E30"/>
    <w:rsid w:val="194D91DD"/>
    <w:rsid w:val="19817511"/>
    <w:rsid w:val="1AB43BAB"/>
    <w:rsid w:val="1BED8270"/>
    <w:rsid w:val="1FCB7CE8"/>
    <w:rsid w:val="2303B6CB"/>
    <w:rsid w:val="24247F9A"/>
    <w:rsid w:val="24F73B97"/>
    <w:rsid w:val="254ACFA8"/>
    <w:rsid w:val="2587EF3C"/>
    <w:rsid w:val="26301950"/>
    <w:rsid w:val="270D45C6"/>
    <w:rsid w:val="28210EA7"/>
    <w:rsid w:val="2829951A"/>
    <w:rsid w:val="2AAFE863"/>
    <w:rsid w:val="2B5E30FB"/>
    <w:rsid w:val="2B94A74F"/>
    <w:rsid w:val="2F923F4D"/>
    <w:rsid w:val="2FD36491"/>
    <w:rsid w:val="31770B91"/>
    <w:rsid w:val="32668EEA"/>
    <w:rsid w:val="33A811AF"/>
    <w:rsid w:val="34243BB8"/>
    <w:rsid w:val="35138815"/>
    <w:rsid w:val="35779187"/>
    <w:rsid w:val="3799F1BB"/>
    <w:rsid w:val="37C7B032"/>
    <w:rsid w:val="3933080A"/>
    <w:rsid w:val="3B22E881"/>
    <w:rsid w:val="3ED26963"/>
    <w:rsid w:val="3F3F9877"/>
    <w:rsid w:val="420A68F4"/>
    <w:rsid w:val="420FE847"/>
    <w:rsid w:val="44921595"/>
    <w:rsid w:val="44C434B7"/>
    <w:rsid w:val="45519E57"/>
    <w:rsid w:val="45CE2B81"/>
    <w:rsid w:val="47115406"/>
    <w:rsid w:val="47365234"/>
    <w:rsid w:val="4736FB7A"/>
    <w:rsid w:val="4A07839C"/>
    <w:rsid w:val="4AD7928F"/>
    <w:rsid w:val="4CA7CAF9"/>
    <w:rsid w:val="4CB89565"/>
    <w:rsid w:val="4ED061EA"/>
    <w:rsid w:val="5162BB40"/>
    <w:rsid w:val="536755A5"/>
    <w:rsid w:val="546AA0E5"/>
    <w:rsid w:val="55727F12"/>
    <w:rsid w:val="563ED0BE"/>
    <w:rsid w:val="57550CCA"/>
    <w:rsid w:val="58067395"/>
    <w:rsid w:val="585D3A1D"/>
    <w:rsid w:val="59A64A24"/>
    <w:rsid w:val="5A0F15CF"/>
    <w:rsid w:val="5B390C21"/>
    <w:rsid w:val="5C877E58"/>
    <w:rsid w:val="62C25F13"/>
    <w:rsid w:val="62EEB223"/>
    <w:rsid w:val="6372E445"/>
    <w:rsid w:val="65DCBFBE"/>
    <w:rsid w:val="67E8BE28"/>
    <w:rsid w:val="6AB6D013"/>
    <w:rsid w:val="6CD27EF6"/>
    <w:rsid w:val="6FDA069B"/>
    <w:rsid w:val="7097BA21"/>
    <w:rsid w:val="72E4F73C"/>
    <w:rsid w:val="73E7DC58"/>
    <w:rsid w:val="743DEACA"/>
    <w:rsid w:val="79DE96F8"/>
    <w:rsid w:val="7A037534"/>
    <w:rsid w:val="7E6E8584"/>
    <w:rsid w:val="7E7610FC"/>
    <w:rsid w:val="7EB20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4FEFD5"/>
  <w15:chartTrackingRefBased/>
  <w15:docId w15:val="{F6CA55B7-14AA-42BC-9F42-670550E58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6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6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6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6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6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6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6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6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6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4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7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B02ACE"/>
    <w:pPr>
      <w:spacing w:after="120"/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02AC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8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  <w:style w:type="paragraph" w:customStyle="1" w:styleId="preamble">
    <w:name w:val="preamble"/>
    <w:basedOn w:val="Normal"/>
    <w:rsid w:val="00E97BDA"/>
    <w:pPr>
      <w:spacing w:line="480" w:lineRule="auto"/>
      <w:jc w:val="both"/>
    </w:pPr>
    <w:rPr>
      <w:rFonts w:eastAsia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F18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F180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F18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18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180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422DA"/>
    <w:pPr>
      <w:spacing w:after="0" w:line="240" w:lineRule="auto"/>
    </w:pPr>
  </w:style>
  <w:style w:type="paragraph" w:customStyle="1" w:styleId="Paragraph">
    <w:name w:val="Paragraph"/>
    <w:basedOn w:val="Normal"/>
    <w:qFormat/>
    <w:rsid w:val="00020F9B"/>
    <w:pPr>
      <w:spacing w:line="360" w:lineRule="auto"/>
      <w:ind w:firstLine="720"/>
      <w:jc w:val="both"/>
    </w:pPr>
    <w:rPr>
      <w:rFonts w:eastAsia="Times New Roman"/>
    </w:rPr>
  </w:style>
  <w:style w:type="paragraph" w:styleId="ListParagraph">
    <w:name w:val="List Paragraph"/>
    <w:basedOn w:val="Normal"/>
    <w:uiPriority w:val="34"/>
    <w:unhideWhenUsed/>
    <w:qFormat/>
    <w:rsid w:val="006A64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007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309FB-1623-4182-941A-3312593FC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Shelah Cisneros</dc:creator>
  <cp:keywords/>
  <dc:description/>
  <cp:lastModifiedBy>HB</cp:lastModifiedBy>
  <cp:revision>7</cp:revision>
  <cp:lastPrinted>2023-06-22T18:18:00Z</cp:lastPrinted>
  <dcterms:created xsi:type="dcterms:W3CDTF">2023-06-21T23:39:00Z</dcterms:created>
  <dcterms:modified xsi:type="dcterms:W3CDTF">2023-06-22T18:19:00Z</dcterms:modified>
  <cp:contentStatus/>
</cp:coreProperties>
</file>